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C8D3" w14:textId="177168AF" w:rsidR="00E170DB" w:rsidRDefault="00E170DB" w:rsidP="00B06CC7">
      <w:pPr>
        <w:pStyle w:val="PlainText"/>
        <w:rPr>
          <w:rFonts w:ascii="Arial" w:hAnsi="Arial" w:cs="Arial"/>
          <w:b/>
          <w:bCs/>
        </w:rPr>
      </w:pPr>
    </w:p>
    <w:p w14:paraId="074CB832" w14:textId="77777777" w:rsidR="00E170DB" w:rsidRDefault="00E170DB" w:rsidP="00B06CC7">
      <w:pPr>
        <w:pStyle w:val="PlainText"/>
        <w:rPr>
          <w:rFonts w:ascii="Arial" w:hAnsi="Arial" w:cs="Arial"/>
          <w:b/>
          <w:bCs/>
        </w:rPr>
      </w:pPr>
    </w:p>
    <w:p w14:paraId="29144408" w14:textId="7CDF5368" w:rsidR="004A24E3" w:rsidRDefault="004A24E3" w:rsidP="00B06CC7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Hari Dadu: </w:t>
      </w:r>
    </w:p>
    <w:p w14:paraId="39AAB6BB" w14:textId="4DEFA70D" w:rsidR="00B06CC7" w:rsidRPr="004A24E3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I'm Hari Dadu, cereal pathologist at Agriculture Victoria.</w:t>
      </w:r>
    </w:p>
    <w:p w14:paraId="2D71ABFA" w14:textId="77777777" w:rsidR="00E170DB" w:rsidRDefault="00E170DB" w:rsidP="00B06CC7">
      <w:pPr>
        <w:pStyle w:val="PlainText"/>
        <w:rPr>
          <w:rFonts w:ascii="Arial" w:hAnsi="Arial" w:cs="Arial"/>
        </w:rPr>
      </w:pPr>
    </w:p>
    <w:p w14:paraId="478A958E" w14:textId="00428078" w:rsidR="00B06CC7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Today I would like to help you with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 xml:space="preserve">symptomatic identification of red </w:t>
      </w:r>
      <w:r w:rsidR="00D33D8C">
        <w:rPr>
          <w:rFonts w:ascii="Arial" w:hAnsi="Arial" w:cs="Arial"/>
        </w:rPr>
        <w:t xml:space="preserve">leather </w:t>
      </w:r>
      <w:r w:rsidRPr="004A24E3">
        <w:rPr>
          <w:rFonts w:ascii="Arial" w:hAnsi="Arial" w:cs="Arial"/>
        </w:rPr>
        <w:t>leaf,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>a damaging foliar disease of oats.</w:t>
      </w:r>
    </w:p>
    <w:p w14:paraId="2CFED7F1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p w14:paraId="646B50E2" w14:textId="77777777" w:rsidR="004A24E3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Here is a plot of susceptible variety</w:t>
      </w:r>
      <w:r w:rsidR="004A24E3">
        <w:rPr>
          <w:rFonts w:ascii="Arial" w:hAnsi="Arial" w:cs="Arial"/>
        </w:rPr>
        <w:t xml:space="preserve"> </w:t>
      </w:r>
      <w:proofErr w:type="spellStart"/>
      <w:r w:rsidRPr="004A24E3">
        <w:rPr>
          <w:rFonts w:ascii="Arial" w:hAnsi="Arial" w:cs="Arial"/>
        </w:rPr>
        <w:t>Winteroo</w:t>
      </w:r>
      <w:proofErr w:type="spellEnd"/>
      <w:r w:rsidRPr="004A24E3">
        <w:rPr>
          <w:rFonts w:ascii="Arial" w:hAnsi="Arial" w:cs="Arial"/>
        </w:rPr>
        <w:t>. Looks alright from the top,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>but at a closer look into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 xml:space="preserve">the bushes it doesn't. </w:t>
      </w:r>
    </w:p>
    <w:p w14:paraId="6114CC23" w14:textId="77777777" w:rsidR="004A24E3" w:rsidRDefault="004A24E3" w:rsidP="00B06CC7">
      <w:pPr>
        <w:pStyle w:val="PlainText"/>
        <w:rPr>
          <w:rFonts w:ascii="Arial" w:hAnsi="Arial" w:cs="Arial"/>
        </w:rPr>
      </w:pPr>
    </w:p>
    <w:p w14:paraId="78D5A01E" w14:textId="591371FF" w:rsidR="00B06CC7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Can you spot these whitish areas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>surrounded by dark lining?</w:t>
      </w:r>
    </w:p>
    <w:p w14:paraId="5A091FDF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p w14:paraId="6545BABD" w14:textId="792633F4" w:rsidR="00B06CC7" w:rsidRPr="004A24E3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 xml:space="preserve">Some more, a little bigger. With a break in the </w:t>
      </w:r>
      <w:proofErr w:type="spellStart"/>
      <w:r w:rsidRPr="004A24E3">
        <w:rPr>
          <w:rFonts w:ascii="Arial" w:hAnsi="Arial" w:cs="Arial"/>
        </w:rPr>
        <w:t>center</w:t>
      </w:r>
      <w:proofErr w:type="spellEnd"/>
      <w:r w:rsidRPr="004A24E3">
        <w:rPr>
          <w:rFonts w:ascii="Arial" w:hAnsi="Arial" w:cs="Arial"/>
        </w:rPr>
        <w:t xml:space="preserve"> as well.</w:t>
      </w:r>
    </w:p>
    <w:p w14:paraId="35C39BC5" w14:textId="77777777" w:rsidR="004A24E3" w:rsidRDefault="004A24E3" w:rsidP="00B06CC7">
      <w:pPr>
        <w:pStyle w:val="PlainText"/>
        <w:rPr>
          <w:rFonts w:ascii="Arial" w:hAnsi="Arial" w:cs="Arial"/>
        </w:rPr>
      </w:pPr>
    </w:p>
    <w:p w14:paraId="48888DD6" w14:textId="6C180B51" w:rsidR="00B06CC7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 xml:space="preserve">Smaller lesions later coalesce and turn reddish. </w:t>
      </w:r>
    </w:p>
    <w:p w14:paraId="71770B79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p w14:paraId="29DF81F2" w14:textId="49A1610E" w:rsidR="00B06CC7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If you are wondering</w:t>
      </w:r>
      <w:r w:rsidR="004A24E3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>what these are? Yes, these are the symptoms of red leather leaf.</w:t>
      </w:r>
    </w:p>
    <w:p w14:paraId="4F153F0F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p w14:paraId="22F014FB" w14:textId="4B97B046" w:rsidR="00B06CC7" w:rsidRDefault="00B06CC7" w:rsidP="00B06CC7">
      <w:pPr>
        <w:pStyle w:val="PlainText"/>
        <w:rPr>
          <w:rFonts w:ascii="Arial" w:hAnsi="Arial" w:cs="Arial"/>
        </w:rPr>
      </w:pPr>
      <w:r w:rsidRPr="1A0B64E9">
        <w:rPr>
          <w:rFonts w:ascii="Arial" w:hAnsi="Arial" w:cs="Arial"/>
        </w:rPr>
        <w:t>Red leather leaf is a stubble borne disease, when</w:t>
      </w:r>
      <w:r w:rsidR="004A24E3" w:rsidRPr="1A0B64E9">
        <w:rPr>
          <w:rFonts w:ascii="Arial" w:hAnsi="Arial" w:cs="Arial"/>
        </w:rPr>
        <w:t xml:space="preserve"> </w:t>
      </w:r>
      <w:r w:rsidRPr="1A0B64E9">
        <w:rPr>
          <w:rFonts w:ascii="Arial" w:hAnsi="Arial" w:cs="Arial"/>
        </w:rPr>
        <w:t>cool and moist conditions are available,</w:t>
      </w:r>
      <w:r w:rsidR="004A24E3" w:rsidRPr="1A0B64E9">
        <w:rPr>
          <w:rFonts w:ascii="Arial" w:hAnsi="Arial" w:cs="Arial"/>
        </w:rPr>
        <w:t xml:space="preserve"> </w:t>
      </w:r>
      <w:r w:rsidRPr="1A0B64E9">
        <w:rPr>
          <w:rFonts w:ascii="Arial" w:hAnsi="Arial" w:cs="Arial"/>
        </w:rPr>
        <w:t>the disease spreads,</w:t>
      </w:r>
      <w:r w:rsidR="004A24E3" w:rsidRPr="1A0B64E9">
        <w:rPr>
          <w:rFonts w:ascii="Arial" w:hAnsi="Arial" w:cs="Arial"/>
        </w:rPr>
        <w:t xml:space="preserve"> </w:t>
      </w:r>
      <w:r w:rsidRPr="1A0B64E9">
        <w:rPr>
          <w:rFonts w:ascii="Arial" w:hAnsi="Arial" w:cs="Arial"/>
        </w:rPr>
        <w:t>impacting the h</w:t>
      </w:r>
      <w:r w:rsidR="556E8FCC" w:rsidRPr="1A0B64E9">
        <w:rPr>
          <w:rFonts w:ascii="Arial" w:hAnsi="Arial" w:cs="Arial"/>
        </w:rPr>
        <w:t>ay</w:t>
      </w:r>
      <w:r w:rsidRPr="1A0B64E9">
        <w:rPr>
          <w:rFonts w:ascii="Arial" w:hAnsi="Arial" w:cs="Arial"/>
        </w:rPr>
        <w:t xml:space="preserve"> quality and the yield.</w:t>
      </w:r>
    </w:p>
    <w:p w14:paraId="57F7E882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p w14:paraId="4FF2F278" w14:textId="77777777" w:rsidR="00E170DB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Assessment of lower leaves may help you to know the age of the disease.</w:t>
      </w:r>
      <w:r w:rsidR="00E170DB">
        <w:rPr>
          <w:rFonts w:ascii="Arial" w:hAnsi="Arial" w:cs="Arial"/>
        </w:rPr>
        <w:t xml:space="preserve"> </w:t>
      </w:r>
    </w:p>
    <w:p w14:paraId="3872E158" w14:textId="77777777" w:rsidR="00E170DB" w:rsidRDefault="00E170DB" w:rsidP="00B06CC7">
      <w:pPr>
        <w:pStyle w:val="PlainText"/>
        <w:rPr>
          <w:rFonts w:ascii="Arial" w:hAnsi="Arial" w:cs="Arial"/>
        </w:rPr>
      </w:pPr>
    </w:p>
    <w:p w14:paraId="4EE8E30C" w14:textId="7A3EFEC0" w:rsidR="00B06CC7" w:rsidRPr="004A24E3" w:rsidRDefault="00B06CC7" w:rsidP="00B06CC7">
      <w:pPr>
        <w:pStyle w:val="PlainText"/>
        <w:rPr>
          <w:rFonts w:ascii="Arial" w:hAnsi="Arial" w:cs="Arial"/>
        </w:rPr>
      </w:pPr>
      <w:r w:rsidRPr="004A24E3">
        <w:rPr>
          <w:rFonts w:ascii="Arial" w:hAnsi="Arial" w:cs="Arial"/>
        </w:rPr>
        <w:t>For me, this seems it had a fair start right at the start of tillering. This is a disease plot at growth stage,</w:t>
      </w:r>
      <w:r w:rsidR="00E170DB">
        <w:rPr>
          <w:rFonts w:ascii="Arial" w:hAnsi="Arial" w:cs="Arial"/>
        </w:rPr>
        <w:t xml:space="preserve"> </w:t>
      </w:r>
      <w:r w:rsidRPr="004A24E3">
        <w:rPr>
          <w:rFonts w:ascii="Arial" w:hAnsi="Arial" w:cs="Arial"/>
        </w:rPr>
        <w:t xml:space="preserve">Z30 or actively tillering and I would rate 10% of the disease </w:t>
      </w:r>
      <w:proofErr w:type="gramStart"/>
      <w:r w:rsidRPr="004A24E3">
        <w:rPr>
          <w:rFonts w:ascii="Arial" w:hAnsi="Arial" w:cs="Arial"/>
        </w:rPr>
        <w:t>at the moment</w:t>
      </w:r>
      <w:proofErr w:type="gramEnd"/>
      <w:r w:rsidRPr="004A24E3">
        <w:rPr>
          <w:rFonts w:ascii="Arial" w:hAnsi="Arial" w:cs="Arial"/>
        </w:rPr>
        <w:t>.</w:t>
      </w:r>
    </w:p>
    <w:p w14:paraId="575B1DA6" w14:textId="77777777" w:rsidR="00B06CC7" w:rsidRPr="004A24E3" w:rsidRDefault="00B06CC7" w:rsidP="00B06CC7">
      <w:pPr>
        <w:pStyle w:val="PlainText"/>
        <w:rPr>
          <w:rFonts w:ascii="Arial" w:hAnsi="Arial" w:cs="Arial"/>
        </w:rPr>
      </w:pPr>
    </w:p>
    <w:sectPr w:rsidR="00B06CC7" w:rsidRPr="004A24E3" w:rsidSect="00F61F59">
      <w:headerReference w:type="default" r:id="rId9"/>
      <w:footerReference w:type="defaul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37EB" w14:textId="77777777" w:rsidR="00341FD4" w:rsidRDefault="00341FD4" w:rsidP="00341FD4">
      <w:pPr>
        <w:spacing w:after="0" w:line="240" w:lineRule="auto"/>
      </w:pPr>
      <w:r>
        <w:separator/>
      </w:r>
    </w:p>
  </w:endnote>
  <w:endnote w:type="continuationSeparator" w:id="0">
    <w:p w14:paraId="441C9218" w14:textId="77777777" w:rsidR="00341FD4" w:rsidRDefault="00341FD4" w:rsidP="0034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AD60" w14:textId="4465C15C" w:rsidR="00181B35" w:rsidRDefault="00181B35">
    <w:pPr>
      <w:pStyle w:val="Footer"/>
    </w:pPr>
    <w:r>
      <w:t>Transcript –</w:t>
    </w:r>
    <w:r>
      <w:t xml:space="preserve"> R</w:t>
    </w:r>
    <w:r>
      <w:t xml:space="preserve">ed leather leaf </w:t>
    </w:r>
    <w:r w:rsidR="00383B30">
      <w:t>symptoms in oats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729C" w14:textId="77777777" w:rsidR="00341FD4" w:rsidRDefault="00341FD4" w:rsidP="00341FD4">
      <w:pPr>
        <w:spacing w:after="0" w:line="240" w:lineRule="auto"/>
      </w:pPr>
      <w:r>
        <w:separator/>
      </w:r>
    </w:p>
  </w:footnote>
  <w:footnote w:type="continuationSeparator" w:id="0">
    <w:p w14:paraId="206B5D97" w14:textId="77777777" w:rsidR="00341FD4" w:rsidRDefault="00341FD4" w:rsidP="0034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7B85" w14:textId="1F62D263" w:rsidR="00341FD4" w:rsidRDefault="00D14355" w:rsidP="00D14355">
    <w:pPr>
      <w:pStyle w:val="Header"/>
      <w:tabs>
        <w:tab w:val="clear" w:pos="4513"/>
        <w:tab w:val="clear" w:pos="9026"/>
        <w:tab w:val="left" w:pos="7530"/>
      </w:tabs>
      <w:jc w:val="right"/>
    </w:pPr>
    <w:r>
      <w:tab/>
    </w:r>
    <w:r>
      <w:rPr>
        <w:noProof/>
      </w:rPr>
      <w:drawing>
        <wp:inline distT="0" distB="0" distL="0" distR="0" wp14:anchorId="2D2DEFC4" wp14:editId="5653F6D6">
          <wp:extent cx="1438275" cy="414491"/>
          <wp:effectExtent l="0" t="0" r="0" b="508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9" cy="4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5"/>
    <w:rsid w:val="00181B35"/>
    <w:rsid w:val="00341FD4"/>
    <w:rsid w:val="00383B30"/>
    <w:rsid w:val="004A24E3"/>
    <w:rsid w:val="007B7375"/>
    <w:rsid w:val="00B06CC7"/>
    <w:rsid w:val="00C278DF"/>
    <w:rsid w:val="00D14355"/>
    <w:rsid w:val="00D33D8C"/>
    <w:rsid w:val="00E170DB"/>
    <w:rsid w:val="1A0B64E9"/>
    <w:rsid w:val="556E8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9C44"/>
  <w15:chartTrackingRefBased/>
  <w15:docId w15:val="{F1FD1B13-3244-4CB4-8497-C2DD3B7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1F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F5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D4"/>
  </w:style>
  <w:style w:type="paragraph" w:styleId="Footer">
    <w:name w:val="footer"/>
    <w:basedOn w:val="Normal"/>
    <w:link w:val="FooterChar"/>
    <w:uiPriority w:val="99"/>
    <w:unhideWhenUsed/>
    <w:rsid w:val="0034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11" ma:contentTypeDescription="Create a new document." ma:contentTypeScope="" ma:versionID="a6a11f1b43ab103f720a3f50992db5f6">
  <xsd:schema xmlns:xsd="http://www.w3.org/2001/XMLSchema" xmlns:xs="http://www.w3.org/2001/XMLSchema" xmlns:p="http://schemas.microsoft.com/office/2006/metadata/properties" xmlns:ns2="b4102ef5-01f4-4b74-876e-1b3ad2e06fc7" xmlns:ns3="293a3892-283b-4365-b943-c074b0470200" targetNamespace="http://schemas.microsoft.com/office/2006/metadata/properties" ma:root="true" ma:fieldsID="cd761352b94e450b3303544abbcec93c" ns2:_="" ns3:_="">
    <xsd:import namespace="b4102ef5-01f4-4b74-876e-1b3ad2e06fc7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1DE3D-99B2-454F-9CA8-0E085EC79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5C979-705E-4717-B123-8698E8CE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80885-F607-4B16-B3A1-858729A14D6B}">
  <ds:schemaRefs>
    <ds:schemaRef ds:uri="293a3892-283b-4365-b943-c074b04702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4ea6c1c-0d94-4fb0-90e6-f359f60648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10</cp:revision>
  <dcterms:created xsi:type="dcterms:W3CDTF">2021-03-25T23:32:00Z</dcterms:created>
  <dcterms:modified xsi:type="dcterms:W3CDTF">2021-03-29T06:13:00Z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