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5DE8" w14:textId="77777777" w:rsidR="00254078" w:rsidRPr="00190F13" w:rsidRDefault="00254078" w:rsidP="007A359D">
      <w:pPr>
        <w:pStyle w:val="PlainText"/>
        <w:rPr>
          <w:rFonts w:asciiTheme="minorHAnsi" w:hAnsiTheme="minorHAnsi" w:cstheme="minorHAnsi"/>
          <w:b/>
          <w:bCs/>
        </w:rPr>
      </w:pPr>
      <w:r w:rsidRPr="00190F13">
        <w:rPr>
          <w:rFonts w:asciiTheme="minorHAnsi" w:hAnsiTheme="minorHAnsi" w:cstheme="minorHAnsi"/>
          <w:b/>
          <w:bCs/>
        </w:rPr>
        <w:t>Joshua Fanning:</w:t>
      </w:r>
    </w:p>
    <w:p w14:paraId="5C16C2FF" w14:textId="1D00DA86" w:rsidR="000D42C9" w:rsidRPr="003F79D5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Hi, I'm Josh Fanning,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pulse pathologist at Agriculture Victoria. I manage the pulse pathology team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and where we're standing or where we're kneeling now is in our disease nurseries. These disease nurseries were developed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to have irrigation to be able to get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the best expression of disease symptoms.</w:t>
      </w:r>
      <w:r w:rsidR="00FF49C8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The experiment that we're in here now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is a Botrytis grey mould of lentil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experiment and we're a little bit</w:t>
      </w:r>
    </w:p>
    <w:p w14:paraId="59A2B272" w14:textId="1DE8B5D9" w:rsidR="000D42C9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after when I've finished assessing.</w:t>
      </w:r>
      <w:r w:rsidR="00347176">
        <w:rPr>
          <w:rFonts w:asciiTheme="minorHAnsi" w:hAnsiTheme="minorHAnsi" w:cstheme="minorHAnsi"/>
        </w:rPr>
        <w:t xml:space="preserve"> </w:t>
      </w:r>
    </w:p>
    <w:p w14:paraId="039501B4" w14:textId="77777777" w:rsidR="00FF49C8" w:rsidRDefault="00FF49C8" w:rsidP="007A359D">
      <w:pPr>
        <w:pStyle w:val="PlainText"/>
        <w:rPr>
          <w:rFonts w:asciiTheme="minorHAnsi" w:hAnsiTheme="minorHAnsi" w:cstheme="minorHAnsi"/>
        </w:rPr>
      </w:pPr>
    </w:p>
    <w:p w14:paraId="07DB8FEF" w14:textId="44CC0CBD" w:rsidR="000D42C9" w:rsidRPr="003F79D5" w:rsidRDefault="003300AE" w:rsidP="007A359D">
      <w:pPr>
        <w:pStyle w:val="PlainText"/>
        <w:rPr>
          <w:rFonts w:asciiTheme="minorHAnsi" w:hAnsiTheme="minorHAnsi" w:cstheme="minorHAnsi"/>
        </w:rPr>
      </w:pPr>
      <w:proofErr w:type="gramStart"/>
      <w:r w:rsidRPr="003F79D5">
        <w:rPr>
          <w:rFonts w:asciiTheme="minorHAnsi" w:hAnsiTheme="minorHAnsi" w:cstheme="minorHAnsi"/>
        </w:rPr>
        <w:t>So</w:t>
      </w:r>
      <w:proofErr w:type="gramEnd"/>
      <w:r w:rsidRPr="003F79D5">
        <w:rPr>
          <w:rFonts w:asciiTheme="minorHAnsi" w:hAnsiTheme="minorHAnsi" w:cstheme="minorHAnsi"/>
        </w:rPr>
        <w:t xml:space="preserve"> I've finished assessing a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couple of weeks ago,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but what I really wanted to highlight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is that later in the season, these susceptible varieties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versus a resistant variety or</w:t>
      </w:r>
      <w:r w:rsidR="00347176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 moderately resistant variety.</w:t>
      </w:r>
      <w:r w:rsidR="00A06BEC">
        <w:rPr>
          <w:rFonts w:asciiTheme="minorHAnsi" w:hAnsiTheme="minorHAnsi" w:cstheme="minorHAnsi"/>
        </w:rPr>
        <w:t xml:space="preserve"> </w:t>
      </w:r>
      <w:proofErr w:type="gramStart"/>
      <w:r w:rsidRPr="003F79D5">
        <w:rPr>
          <w:rFonts w:asciiTheme="minorHAnsi" w:hAnsiTheme="minorHAnsi" w:cstheme="minorHAnsi"/>
        </w:rPr>
        <w:t>So</w:t>
      </w:r>
      <w:proofErr w:type="gramEnd"/>
      <w:r w:rsidRPr="003F79D5">
        <w:rPr>
          <w:rFonts w:asciiTheme="minorHAnsi" w:hAnsiTheme="minorHAnsi" w:cstheme="minorHAnsi"/>
        </w:rPr>
        <w:t xml:space="preserve"> on the left here or on the right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of this plot, we've got PBA Bolt,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which is a highly susceptible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variety to botrytis grey mould, and in the </w:t>
      </w:r>
      <w:proofErr w:type="spellStart"/>
      <w:r w:rsidRPr="003F79D5">
        <w:rPr>
          <w:rFonts w:asciiTheme="minorHAnsi" w:hAnsiTheme="minorHAnsi" w:cstheme="minorHAnsi"/>
        </w:rPr>
        <w:t>center</w:t>
      </w:r>
      <w:proofErr w:type="spellEnd"/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we've got PBA Jumbo 2,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which is rated MR at the moment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when we're filming.</w:t>
      </w:r>
    </w:p>
    <w:p w14:paraId="6D9AF2A7" w14:textId="77777777" w:rsidR="00FF49C8" w:rsidRDefault="00FF49C8" w:rsidP="007A359D">
      <w:pPr>
        <w:pStyle w:val="PlainText"/>
        <w:rPr>
          <w:rFonts w:asciiTheme="minorHAnsi" w:hAnsiTheme="minorHAnsi" w:cstheme="minorHAnsi"/>
        </w:rPr>
      </w:pPr>
    </w:p>
    <w:p w14:paraId="2A01C12E" w14:textId="4A7E10AB" w:rsidR="00A06BEC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This variety of PBA Jumbo 2 is really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holding up well to the disease and in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this plot here when we </w:t>
      </w:r>
      <w:r w:rsidR="00FF49C8">
        <w:rPr>
          <w:rFonts w:asciiTheme="minorHAnsi" w:hAnsiTheme="minorHAnsi" w:cstheme="minorHAnsi"/>
        </w:rPr>
        <w:t>a</w:t>
      </w:r>
      <w:r w:rsidRPr="003F79D5">
        <w:rPr>
          <w:rFonts w:asciiTheme="minorHAnsi" w:hAnsiTheme="minorHAnsi" w:cstheme="minorHAnsi"/>
        </w:rPr>
        <w:t>ssessed it and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even now there's no botrytis grey mould. 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Despite the two plots on the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side dying to botrytis grey mould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and having no pod set or yield.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It really highlights the benefit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of the resistance.</w:t>
      </w:r>
      <w:r w:rsidR="00A06BEC">
        <w:rPr>
          <w:rFonts w:asciiTheme="minorHAnsi" w:hAnsiTheme="minorHAnsi" w:cstheme="minorHAnsi"/>
        </w:rPr>
        <w:t xml:space="preserve"> </w:t>
      </w:r>
    </w:p>
    <w:p w14:paraId="28F712FD" w14:textId="77777777" w:rsidR="00190F13" w:rsidRDefault="00190F13" w:rsidP="007A359D">
      <w:pPr>
        <w:pStyle w:val="PlainText"/>
        <w:rPr>
          <w:rFonts w:asciiTheme="minorHAnsi" w:hAnsiTheme="minorHAnsi" w:cstheme="minorHAnsi"/>
        </w:rPr>
      </w:pPr>
    </w:p>
    <w:p w14:paraId="04AB7DBF" w14:textId="31DDFEF6" w:rsidR="00190F13" w:rsidRPr="00190F13" w:rsidRDefault="00190F13" w:rsidP="007A359D">
      <w:pPr>
        <w:pStyle w:val="Plai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Joshua Fanning:</w:t>
      </w:r>
    </w:p>
    <w:p w14:paraId="31E11C75" w14:textId="77777777" w:rsidR="00FF49C8" w:rsidRDefault="00FF49C8" w:rsidP="007A359D">
      <w:pPr>
        <w:pStyle w:val="PlainText"/>
        <w:rPr>
          <w:rFonts w:asciiTheme="minorHAnsi" w:hAnsiTheme="minorHAnsi" w:cstheme="minorHAnsi"/>
        </w:rPr>
      </w:pPr>
    </w:p>
    <w:p w14:paraId="0FE132AC" w14:textId="77777777" w:rsidR="00742CD4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Here are the latest botrytis grey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mould resistance ratings for lentil. 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As you can see here,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there are a range of ratings and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it's important to check the most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up-to-date rating in the season.</w:t>
      </w:r>
      <w:r w:rsidR="00A06BEC">
        <w:rPr>
          <w:rFonts w:asciiTheme="minorHAnsi" w:hAnsiTheme="minorHAnsi" w:cstheme="minorHAnsi"/>
        </w:rPr>
        <w:t xml:space="preserve"> </w:t>
      </w:r>
    </w:p>
    <w:p w14:paraId="340A3AFE" w14:textId="77777777" w:rsidR="00742CD4" w:rsidRDefault="00742CD4" w:rsidP="007A359D">
      <w:pPr>
        <w:pStyle w:val="PlainText"/>
        <w:rPr>
          <w:rFonts w:asciiTheme="minorHAnsi" w:hAnsiTheme="minorHAnsi" w:cstheme="minorHAnsi"/>
        </w:rPr>
      </w:pPr>
    </w:p>
    <w:p w14:paraId="646B3AEF" w14:textId="77777777" w:rsidR="00492608" w:rsidRDefault="003300AE" w:rsidP="007A359D">
      <w:pPr>
        <w:pStyle w:val="PlainText"/>
        <w:rPr>
          <w:rFonts w:asciiTheme="minorHAnsi" w:hAnsiTheme="minorHAnsi" w:cstheme="minorHAnsi"/>
        </w:rPr>
      </w:pPr>
      <w:proofErr w:type="gramStart"/>
      <w:r w:rsidRPr="003F79D5">
        <w:rPr>
          <w:rFonts w:asciiTheme="minorHAnsi" w:hAnsiTheme="minorHAnsi" w:cstheme="minorHAnsi"/>
        </w:rPr>
        <w:t>Similar to</w:t>
      </w:r>
      <w:proofErr w:type="gramEnd"/>
      <w:r w:rsidRPr="003F79D5">
        <w:rPr>
          <w:rFonts w:asciiTheme="minorHAnsi" w:hAnsiTheme="minorHAnsi" w:cstheme="minorHAnsi"/>
        </w:rPr>
        <w:t xml:space="preserve"> the variety PBA Jumbo 2, which I highlighted in the video earlier.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We can see here that PBA Hallmark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XT and GIA leader are both rated MR or moderately resistant, at least provisionally to botrytis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grey mould</w:t>
      </w:r>
      <w:r w:rsidR="00E1115F">
        <w:rPr>
          <w:rFonts w:asciiTheme="minorHAnsi" w:hAnsiTheme="minorHAnsi" w:cstheme="minorHAnsi"/>
        </w:rPr>
        <w:t>,</w:t>
      </w:r>
      <w:r w:rsidRPr="003F79D5">
        <w:rPr>
          <w:rFonts w:asciiTheme="minorHAnsi" w:hAnsiTheme="minorHAnsi" w:cstheme="minorHAnsi"/>
        </w:rPr>
        <w:t xml:space="preserve"> and should offer adequate protection against botrytis grey mould</w:t>
      </w:r>
      <w:r w:rsidR="00E1115F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in the </w:t>
      </w:r>
      <w:proofErr w:type="gramStart"/>
      <w:r w:rsidRPr="003F79D5">
        <w:rPr>
          <w:rFonts w:asciiTheme="minorHAnsi" w:hAnsiTheme="minorHAnsi" w:cstheme="minorHAnsi"/>
        </w:rPr>
        <w:t>season</w:t>
      </w:r>
      <w:r w:rsidR="00E1115F">
        <w:rPr>
          <w:rFonts w:asciiTheme="minorHAnsi" w:hAnsiTheme="minorHAnsi" w:cstheme="minorHAnsi"/>
        </w:rPr>
        <w:t>,</w:t>
      </w:r>
      <w:r w:rsidRPr="003F79D5">
        <w:rPr>
          <w:rFonts w:asciiTheme="minorHAnsi" w:hAnsiTheme="minorHAnsi" w:cstheme="minorHAnsi"/>
        </w:rPr>
        <w:t xml:space="preserve"> and</w:t>
      </w:r>
      <w:proofErr w:type="gramEnd"/>
      <w:r w:rsidRPr="003F79D5">
        <w:rPr>
          <w:rFonts w:asciiTheme="minorHAnsi" w:hAnsiTheme="minorHAnsi" w:cstheme="minorHAnsi"/>
        </w:rPr>
        <w:t xml:space="preserve"> look very similar to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what we saw in the video with PBA Jumbo 2</w:t>
      </w:r>
      <w:r w:rsidR="00A06BEC">
        <w:rPr>
          <w:rFonts w:asciiTheme="minorHAnsi" w:hAnsiTheme="minorHAnsi" w:cstheme="minorHAnsi"/>
        </w:rPr>
        <w:t xml:space="preserve">. </w:t>
      </w:r>
    </w:p>
    <w:p w14:paraId="7DED0D99" w14:textId="77777777" w:rsidR="00492608" w:rsidRDefault="00492608" w:rsidP="007A359D">
      <w:pPr>
        <w:pStyle w:val="PlainText"/>
        <w:rPr>
          <w:rFonts w:asciiTheme="minorHAnsi" w:hAnsiTheme="minorHAnsi" w:cstheme="minorHAnsi"/>
        </w:rPr>
      </w:pPr>
    </w:p>
    <w:p w14:paraId="75094CFC" w14:textId="77777777" w:rsidR="00A43EDE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In comparison to these,</w:t>
      </w:r>
      <w:r w:rsidR="00376E15" w:rsidRPr="003F79D5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RMR or MR varieties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and the susceptible varieties such as PBA Bolt shown in the video</w:t>
      </w:r>
      <w:r w:rsidR="00492608">
        <w:rPr>
          <w:rFonts w:asciiTheme="minorHAnsi" w:hAnsiTheme="minorHAnsi" w:cstheme="minorHAnsi"/>
        </w:rPr>
        <w:t>, w</w:t>
      </w:r>
      <w:r w:rsidRPr="003F79D5">
        <w:rPr>
          <w:rFonts w:asciiTheme="minorHAnsi" w:hAnsiTheme="minorHAnsi" w:cstheme="minorHAnsi"/>
        </w:rPr>
        <w:t>e have some varieties with intermediate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resistance</w:t>
      </w:r>
      <w:r w:rsidR="00492608">
        <w:rPr>
          <w:rFonts w:asciiTheme="minorHAnsi" w:hAnsiTheme="minorHAnsi" w:cstheme="minorHAnsi"/>
        </w:rPr>
        <w:t>.</w:t>
      </w:r>
      <w:r w:rsidRPr="003F79D5">
        <w:rPr>
          <w:rFonts w:asciiTheme="minorHAnsi" w:hAnsiTheme="minorHAnsi" w:cstheme="minorHAnsi"/>
        </w:rPr>
        <w:t xml:space="preserve"> </w:t>
      </w:r>
      <w:r w:rsidR="00492608">
        <w:rPr>
          <w:rFonts w:asciiTheme="minorHAnsi" w:hAnsiTheme="minorHAnsi" w:cstheme="minorHAnsi"/>
        </w:rPr>
        <w:t>S</w:t>
      </w:r>
      <w:r w:rsidRPr="003F79D5">
        <w:rPr>
          <w:rFonts w:asciiTheme="minorHAnsi" w:hAnsiTheme="minorHAnsi" w:cstheme="minorHAnsi"/>
        </w:rPr>
        <w:t>omewhere between those two lines.</w:t>
      </w:r>
      <w:r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These are PBA Kelpie, PBA</w:t>
      </w:r>
      <w:r w:rsidR="00A06BEC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Hurricane XT</w:t>
      </w:r>
      <w:r w:rsidR="008F2C27">
        <w:rPr>
          <w:rFonts w:asciiTheme="minorHAnsi" w:hAnsiTheme="minorHAnsi" w:cstheme="minorHAnsi"/>
        </w:rPr>
        <w:t>,</w:t>
      </w:r>
      <w:r w:rsidRPr="003F79D5">
        <w:rPr>
          <w:rFonts w:asciiTheme="minorHAnsi" w:hAnsiTheme="minorHAnsi" w:cstheme="minorHAnsi"/>
        </w:rPr>
        <w:t xml:space="preserve"> and PBA Highland XT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that I'm highlighting today. The interesting thing with these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varieties is all three have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been downgraded from a more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resistant variety rating to a more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susceptible variety rating for 2021.</w:t>
      </w:r>
      <w:r>
        <w:rPr>
          <w:rFonts w:asciiTheme="minorHAnsi" w:hAnsiTheme="minorHAnsi" w:cstheme="minorHAnsi"/>
        </w:rPr>
        <w:t xml:space="preserve"> </w:t>
      </w:r>
    </w:p>
    <w:p w14:paraId="7A234402" w14:textId="77777777" w:rsidR="00A43EDE" w:rsidRDefault="00A43EDE" w:rsidP="007A359D">
      <w:pPr>
        <w:pStyle w:val="PlainText"/>
        <w:rPr>
          <w:rFonts w:asciiTheme="minorHAnsi" w:hAnsiTheme="minorHAnsi" w:cstheme="minorHAnsi"/>
        </w:rPr>
      </w:pPr>
    </w:p>
    <w:p w14:paraId="4971F29E" w14:textId="78670346" w:rsidR="000D42C9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PBA Kelpie has gone from an RMR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provisional to an MRMS </w:t>
      </w:r>
      <w:proofErr w:type="gramStart"/>
      <w:r w:rsidRPr="003F79D5">
        <w:rPr>
          <w:rFonts w:asciiTheme="minorHAnsi" w:hAnsiTheme="minorHAnsi" w:cstheme="minorHAnsi"/>
        </w:rPr>
        <w:t>provisional</w:t>
      </w:r>
      <w:proofErr w:type="gramEnd"/>
      <w:r w:rsidR="00A43EDE">
        <w:rPr>
          <w:rFonts w:asciiTheme="minorHAnsi" w:hAnsiTheme="minorHAnsi" w:cstheme="minorHAnsi"/>
        </w:rPr>
        <w:t xml:space="preserve"> a</w:t>
      </w:r>
      <w:r w:rsidRPr="003F79D5">
        <w:rPr>
          <w:rFonts w:asciiTheme="minorHAnsi" w:hAnsiTheme="minorHAnsi" w:cstheme="minorHAnsi"/>
        </w:rPr>
        <w:t>nd PBA Hurricane XT and PBA Highland XT have both gone from MRMS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to MS or moderately susceptible. 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All these varieties will need</w:t>
      </w:r>
      <w:r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to be managed for disease,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most likely </w:t>
      </w:r>
      <w:proofErr w:type="gramStart"/>
      <w:r w:rsidRPr="003F79D5">
        <w:rPr>
          <w:rFonts w:asciiTheme="minorHAnsi" w:hAnsiTheme="minorHAnsi" w:cstheme="minorHAnsi"/>
        </w:rPr>
        <w:t>through the use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of</w:t>
      </w:r>
      <w:proofErr w:type="gramEnd"/>
      <w:r w:rsidRPr="003F79D5">
        <w:rPr>
          <w:rFonts w:asciiTheme="minorHAnsi" w:hAnsiTheme="minorHAnsi" w:cstheme="minorHAnsi"/>
        </w:rPr>
        <w:t xml:space="preserve"> fungicides in season,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if conducive disease conditions develop.</w:t>
      </w:r>
    </w:p>
    <w:p w14:paraId="274C4C42" w14:textId="77777777" w:rsidR="000D42C9" w:rsidRPr="003F79D5" w:rsidRDefault="000D42C9" w:rsidP="007A359D">
      <w:pPr>
        <w:pStyle w:val="PlainText"/>
        <w:rPr>
          <w:rFonts w:asciiTheme="minorHAnsi" w:hAnsiTheme="minorHAnsi" w:cstheme="minorHAnsi"/>
        </w:rPr>
      </w:pPr>
    </w:p>
    <w:p w14:paraId="547D31C4" w14:textId="405293E8" w:rsidR="000D42C9" w:rsidRPr="003F79D5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That highlights how important it is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to check the latest </w:t>
      </w:r>
      <w:r w:rsidR="008F2C27">
        <w:rPr>
          <w:rFonts w:asciiTheme="minorHAnsi" w:hAnsiTheme="minorHAnsi" w:cstheme="minorHAnsi"/>
        </w:rPr>
        <w:t>p</w:t>
      </w:r>
      <w:r w:rsidRPr="003F79D5">
        <w:rPr>
          <w:rFonts w:asciiTheme="minorHAnsi" w:hAnsiTheme="minorHAnsi" w:cstheme="minorHAnsi"/>
        </w:rPr>
        <w:t>ulse disease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ratings. That can be done through the </w:t>
      </w:r>
    </w:p>
    <w:p w14:paraId="052AE533" w14:textId="35163A32" w:rsidR="000D42C9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Victorian Pulse Disease guide or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through NVT online for NVT ratings.</w:t>
      </w:r>
      <w:r w:rsidR="008F2C27">
        <w:rPr>
          <w:rFonts w:asciiTheme="minorHAnsi" w:hAnsiTheme="minorHAnsi" w:cstheme="minorHAnsi"/>
        </w:rPr>
        <w:t xml:space="preserve"> </w:t>
      </w:r>
    </w:p>
    <w:p w14:paraId="30C36F2D" w14:textId="548CD11C" w:rsidR="003300AE" w:rsidRDefault="003300AE" w:rsidP="007A359D">
      <w:pPr>
        <w:pStyle w:val="PlainText"/>
        <w:rPr>
          <w:rFonts w:asciiTheme="minorHAnsi" w:hAnsiTheme="minorHAnsi" w:cstheme="minorHAnsi"/>
        </w:rPr>
      </w:pPr>
    </w:p>
    <w:p w14:paraId="7CF6907D" w14:textId="7738F953" w:rsidR="000D42C9" w:rsidRPr="003F79D5" w:rsidRDefault="003300AE" w:rsidP="007A359D">
      <w:pPr>
        <w:pStyle w:val="PlainText"/>
        <w:rPr>
          <w:rFonts w:asciiTheme="minorHAnsi" w:hAnsiTheme="minorHAnsi" w:cstheme="minorHAnsi"/>
        </w:rPr>
      </w:pPr>
      <w:r w:rsidRPr="003F79D5">
        <w:rPr>
          <w:rFonts w:asciiTheme="minorHAnsi" w:hAnsiTheme="minorHAnsi" w:cstheme="minorHAnsi"/>
        </w:rPr>
        <w:t>Lastly,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I'd just like to acknowledge the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Grains Research and Development Corporation and Agriculture Victoria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>for supporting this trial program</w:t>
      </w:r>
      <w:r w:rsidR="008F2C27">
        <w:rPr>
          <w:rFonts w:asciiTheme="minorHAnsi" w:hAnsiTheme="minorHAnsi" w:cstheme="minorHAnsi"/>
        </w:rPr>
        <w:t xml:space="preserve"> </w:t>
      </w:r>
      <w:r w:rsidRPr="003F79D5">
        <w:rPr>
          <w:rFonts w:asciiTheme="minorHAnsi" w:hAnsiTheme="minorHAnsi" w:cstheme="minorHAnsi"/>
        </w:rPr>
        <w:t xml:space="preserve">and this video. </w:t>
      </w:r>
    </w:p>
    <w:p w14:paraId="1A1215CE" w14:textId="77777777" w:rsidR="007A359D" w:rsidRPr="003F79D5" w:rsidRDefault="007A359D" w:rsidP="007A359D">
      <w:pPr>
        <w:pStyle w:val="PlainText"/>
        <w:rPr>
          <w:rFonts w:asciiTheme="minorHAnsi" w:hAnsiTheme="minorHAnsi" w:cstheme="minorHAnsi"/>
        </w:rPr>
      </w:pPr>
    </w:p>
    <w:sectPr w:rsidR="007A359D" w:rsidRPr="003F79D5" w:rsidSect="003F79D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CF66" w14:textId="77777777" w:rsidR="00E3752B" w:rsidRDefault="00E3752B" w:rsidP="00AE0160">
      <w:pPr>
        <w:spacing w:after="0" w:line="240" w:lineRule="auto"/>
      </w:pPr>
      <w:r>
        <w:separator/>
      </w:r>
    </w:p>
  </w:endnote>
  <w:endnote w:type="continuationSeparator" w:id="0">
    <w:p w14:paraId="5CECA080" w14:textId="77777777" w:rsidR="00E3752B" w:rsidRDefault="00E3752B" w:rsidP="00AE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A5C9" w14:textId="3479F0CE" w:rsidR="003F7924" w:rsidRDefault="003F7924">
    <w:pPr>
      <w:pStyle w:val="Footer"/>
    </w:pPr>
    <w:r>
      <w:t xml:space="preserve">Transcript – </w:t>
    </w:r>
    <w:r w:rsidRPr="0028430D">
      <w:t>Improving Field Screening Methods for Chickpea Ascochyta Blight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16933B6" wp14:editId="4BF1BC63">
          <wp:simplePos x="0" y="0"/>
          <wp:positionH relativeFrom="column">
            <wp:posOffset>4943973</wp:posOffset>
          </wp:positionH>
          <wp:positionV relativeFrom="paragraph">
            <wp:posOffset>-178058</wp:posOffset>
          </wp:positionV>
          <wp:extent cx="1438275" cy="414020"/>
          <wp:effectExtent l="0" t="0" r="9525" b="5080"/>
          <wp:wrapThrough wrapText="bothSides">
            <wp:wrapPolygon edited="0">
              <wp:start x="2003" y="0"/>
              <wp:lineTo x="0" y="7951"/>
              <wp:lineTo x="0" y="17890"/>
              <wp:lineTo x="572" y="20871"/>
              <wp:lineTo x="3719" y="20871"/>
              <wp:lineTo x="21457" y="18883"/>
              <wp:lineTo x="21457" y="3975"/>
              <wp:lineTo x="4577" y="0"/>
              <wp:lineTo x="2003" y="0"/>
            </wp:wrapPolygon>
          </wp:wrapThrough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BE8C" w14:textId="77777777" w:rsidR="00E3752B" w:rsidRDefault="00E3752B" w:rsidP="00AE0160">
      <w:pPr>
        <w:spacing w:after="0" w:line="240" w:lineRule="auto"/>
      </w:pPr>
      <w:r>
        <w:separator/>
      </w:r>
    </w:p>
  </w:footnote>
  <w:footnote w:type="continuationSeparator" w:id="0">
    <w:p w14:paraId="419F0879" w14:textId="77777777" w:rsidR="00E3752B" w:rsidRDefault="00E3752B" w:rsidP="00AE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8288" w14:textId="17F01569" w:rsidR="00AE0160" w:rsidRDefault="00AE0160" w:rsidP="00AE0160">
    <w:pPr>
      <w:pStyle w:val="Footer"/>
    </w:pPr>
    <w:r>
      <w:t xml:space="preserve">Transcript – </w:t>
    </w:r>
    <w:r w:rsidRPr="0028430D">
      <w:t>Improving Field Screening Methods for Chickpea Ascochyta Blight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254D83F" wp14:editId="3BF8D695">
          <wp:simplePos x="0" y="0"/>
          <wp:positionH relativeFrom="column">
            <wp:posOffset>4943973</wp:posOffset>
          </wp:positionH>
          <wp:positionV relativeFrom="paragraph">
            <wp:posOffset>-178058</wp:posOffset>
          </wp:positionV>
          <wp:extent cx="1438275" cy="414020"/>
          <wp:effectExtent l="0" t="0" r="9525" b="5080"/>
          <wp:wrapThrough wrapText="bothSides">
            <wp:wrapPolygon edited="0">
              <wp:start x="2003" y="0"/>
              <wp:lineTo x="0" y="7951"/>
              <wp:lineTo x="0" y="17890"/>
              <wp:lineTo x="572" y="20871"/>
              <wp:lineTo x="3719" y="20871"/>
              <wp:lineTo x="21457" y="18883"/>
              <wp:lineTo x="21457" y="3975"/>
              <wp:lineTo x="4577" y="0"/>
              <wp:lineTo x="2003" y="0"/>
            </wp:wrapPolygon>
          </wp:wrapThrough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DV PW Logo White DTeal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2"/>
    <w:rsid w:val="000D42C9"/>
    <w:rsid w:val="00190F13"/>
    <w:rsid w:val="00254078"/>
    <w:rsid w:val="002C3EE4"/>
    <w:rsid w:val="003300AE"/>
    <w:rsid w:val="00347176"/>
    <w:rsid w:val="00376E15"/>
    <w:rsid w:val="003F7924"/>
    <w:rsid w:val="003F79D5"/>
    <w:rsid w:val="00492608"/>
    <w:rsid w:val="00493A42"/>
    <w:rsid w:val="004C555A"/>
    <w:rsid w:val="00742CD4"/>
    <w:rsid w:val="007A359D"/>
    <w:rsid w:val="008F2C27"/>
    <w:rsid w:val="00A06BEC"/>
    <w:rsid w:val="00A43EDE"/>
    <w:rsid w:val="00AE0160"/>
    <w:rsid w:val="00E1115F"/>
    <w:rsid w:val="00E3752B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B524"/>
  <w15:chartTrackingRefBased/>
  <w15:docId w15:val="{FAEDC4A9-63AF-4CB3-BA84-65380B7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35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59D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E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60"/>
  </w:style>
  <w:style w:type="paragraph" w:styleId="Footer">
    <w:name w:val="footer"/>
    <w:basedOn w:val="Normal"/>
    <w:link w:val="FooterChar"/>
    <w:uiPriority w:val="99"/>
    <w:unhideWhenUsed/>
    <w:rsid w:val="00AE0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06082333164F8EDFF3556BC40A39" ma:contentTypeVersion="12" ma:contentTypeDescription="Create a new document." ma:contentTypeScope="" ma:versionID="98dd8df6b0fe4e55c2698de9e13aaeca">
  <xsd:schema xmlns:xsd="http://www.w3.org/2001/XMLSchema" xmlns:xs="http://www.w3.org/2001/XMLSchema" xmlns:p="http://schemas.microsoft.com/office/2006/metadata/properties" xmlns:ns2="54ea6c1c-0d94-4fb0-90e6-f359f606483f" xmlns:ns3="293a3892-283b-4365-b943-c074b0470200" targetNamespace="http://schemas.microsoft.com/office/2006/metadata/properties" ma:root="true" ma:fieldsID="63c32de6eea94ab66e0ae474041358ab" ns2:_="" ns3:_="">
    <xsd:import namespace="54ea6c1c-0d94-4fb0-90e6-f359f606483f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6c1c-0d94-4fb0-90e6-f359f606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E26A2-2581-4DC7-89EC-F105E02AF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AF6B2-6E8E-4F24-B573-C7014B64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D612-56D9-4EBA-92EF-D7C63DE90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a6c1c-0d94-4fb0-90e6-f359f606483f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 Fanning (DJPR)</dc:creator>
  <cp:keywords/>
  <dc:description/>
  <cp:lastModifiedBy>Joshua P Fanning (DJPR)</cp:lastModifiedBy>
  <cp:revision>17</cp:revision>
  <dcterms:created xsi:type="dcterms:W3CDTF">2021-08-25T22:38:00Z</dcterms:created>
  <dcterms:modified xsi:type="dcterms:W3CDTF">2021-08-25T23:30:00Z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0x0101000C7406082333164F8EDFF3556BC40A39</vt:lpwstr>
  </property>
</Properties>
</file>